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E7AAA" w:rsidR="001E7AAA" w:rsidP="001E7AAA" w:rsidRDefault="001E7AAA" w14:paraId="aabbcbb" w14:textId="aabbcbb">
      <w:pPr>
        <w:ind w:firstLine="708"/>
        <w15:collapsed w:val="false"/>
      </w:pPr>
      <w:bookmarkStart w:name="_GoBack" w:id="0"/>
      <w:bookmarkEnd w:id="0"/>
      <w:r w:rsidRPr="001E7AAA">
        <w:t>REPUBLIKA HRVATSKA</w:t>
      </w:r>
    </w:p>
    <w:p w:rsidRPr="001E7AAA" w:rsidR="001E7AAA" w:rsidP="001E7AAA" w:rsidRDefault="001E7AAA">
      <w:r w:rsidRPr="001E7AAA">
        <w:t>OPĆINSKI GRAĐANSKI SUD U ZAGREBU</w:t>
      </w:r>
    </w:p>
    <w:p w:rsidRPr="001E7AAA" w:rsidR="001E7AAA" w:rsidP="001E7AAA" w:rsidRDefault="001E7AAA">
      <w:r w:rsidRPr="001E7AAA">
        <w:t xml:space="preserve">   10000 ZAGREB – Ul. grada Vukovara 84 </w:t>
      </w:r>
      <w:r w:rsidRPr="001E7AAA">
        <w:tab/>
      </w:r>
      <w:r w:rsidRPr="001E7AAA">
        <w:tab/>
      </w:r>
    </w:p>
    <w:p w:rsidRPr="001E7AAA" w:rsidR="001E7AAA" w:rsidP="001E7AAA" w:rsidRDefault="001E7AAA">
      <w:r w:rsidRPr="001E7AAA">
        <w:t xml:space="preserve">               Poštanski pretinac 303</w:t>
      </w:r>
    </w:p>
    <w:p w:rsidRPr="001E7AAA" w:rsidR="001E7AAA" w:rsidP="001E7AAA" w:rsidRDefault="001E7AAA">
      <w:pPr>
        <w:jc w:val="right"/>
      </w:pPr>
    </w:p>
    <w:p w:rsidRPr="001E7AAA" w:rsidR="001E7AAA" w:rsidP="001E7AAA" w:rsidRDefault="001E7AAA">
      <w:pPr>
        <w:jc w:val="right"/>
      </w:pPr>
      <w:r w:rsidRPr="001E7AAA">
        <w:t>Poslovni broj: Sp-</w:t>
      </w:r>
      <w:r w:rsidR="0061376A">
        <w:t>59/2018-59</w:t>
      </w:r>
    </w:p>
    <w:p w:rsidRPr="001E7AAA" w:rsidR="001E7AAA" w:rsidP="001E7AAA" w:rsidRDefault="001E7AAA">
      <w:pPr>
        <w:jc w:val="right"/>
      </w:pPr>
    </w:p>
    <w:p w:rsidRPr="001E7AAA" w:rsidR="001E7AAA" w:rsidP="001E7AAA" w:rsidRDefault="001E7AAA">
      <w:pPr>
        <w:keepNext/>
        <w:jc w:val="center"/>
        <w:outlineLvl w:val="1"/>
        <w:rPr>
          <w:bCs/>
          <w:iCs/>
        </w:rPr>
      </w:pPr>
      <w:r w:rsidRPr="001E7AAA">
        <w:rPr>
          <w:bCs/>
          <w:iCs/>
        </w:rPr>
        <w:t>Zapisnik</w:t>
      </w:r>
    </w:p>
    <w:p w:rsidRPr="001E7AAA" w:rsidR="001E7AAA" w:rsidP="001E7AAA" w:rsidRDefault="001E7AAA">
      <w:pPr>
        <w:jc w:val="center"/>
      </w:pPr>
      <w:r w:rsidRPr="001E7AAA">
        <w:t xml:space="preserve">Sastavljen kod Općinskog građanskog suda u Zagrebu </w:t>
      </w:r>
    </w:p>
    <w:p w:rsidRPr="001E7AAA" w:rsidR="001E7AAA" w:rsidP="001E7AAA" w:rsidRDefault="001E7AAA">
      <w:pPr>
        <w:jc w:val="center"/>
      </w:pPr>
      <w:r w:rsidRPr="001E7AAA">
        <w:t xml:space="preserve">dana </w:t>
      </w:r>
      <w:r w:rsidR="0061376A">
        <w:t>26</w:t>
      </w:r>
      <w:r w:rsidRPr="001E7AAA">
        <w:t xml:space="preserve">. </w:t>
      </w:r>
      <w:r w:rsidR="00330C7B">
        <w:t>lipnja</w:t>
      </w:r>
      <w:r w:rsidRPr="001E7AAA">
        <w:t xml:space="preserve"> 202</w:t>
      </w:r>
      <w:r w:rsidR="00246231">
        <w:t>4</w:t>
      </w:r>
      <w:r w:rsidRPr="001E7AAA">
        <w:t xml:space="preserve">. </w:t>
      </w:r>
    </w:p>
    <w:p w:rsidRPr="001E7AAA" w:rsidR="001E7AAA" w:rsidP="001E7AAA" w:rsidRDefault="001E7AAA">
      <w:pPr>
        <w:tabs>
          <w:tab w:val="left" w:pos="993"/>
          <w:tab w:val="left" w:pos="4111"/>
        </w:tabs>
        <w:jc w:val="both"/>
      </w:pPr>
      <w:r w:rsidRPr="001E7AAA">
        <w:tab/>
      </w:r>
    </w:p>
    <w:p w:rsidRPr="001E7AAA" w:rsidR="001E7AAA" w:rsidP="001E7AAA" w:rsidRDefault="001E7AAA">
      <w:pPr>
        <w:tabs>
          <w:tab w:val="left" w:pos="993"/>
          <w:tab w:val="left" w:pos="4111"/>
        </w:tabs>
        <w:jc w:val="both"/>
      </w:pPr>
      <w:r w:rsidRPr="001E7AAA">
        <w:tab/>
      </w:r>
    </w:p>
    <w:p w:rsidRPr="001E7AAA" w:rsidR="001E7AAA" w:rsidP="001E7AAA" w:rsidRDefault="001E7AAA">
      <w:pPr>
        <w:tabs>
          <w:tab w:val="left" w:pos="993"/>
          <w:tab w:val="left" w:pos="4111"/>
        </w:tabs>
        <w:jc w:val="both"/>
      </w:pPr>
      <w:r>
        <w:t>PRISUTNI OD SUDA:</w:t>
      </w:r>
      <w:r>
        <w:tab/>
      </w:r>
      <w:r>
        <w:tab/>
      </w:r>
      <w:r>
        <w:tab/>
      </w:r>
      <w:r w:rsidRPr="001E7AAA">
        <w:t>PRAVNA STVAR:</w:t>
      </w:r>
      <w:r w:rsidRPr="001E7AAA">
        <w:tab/>
      </w:r>
    </w:p>
    <w:p w:rsidR="00753E7C" w:rsidP="00753E7C" w:rsidRDefault="001E7AAA">
      <w:pPr>
        <w:tabs>
          <w:tab w:val="left" w:pos="993"/>
          <w:tab w:val="left" w:pos="4102"/>
        </w:tabs>
        <w:jc w:val="both"/>
        <w:rPr>
          <w:rFonts w:eastAsia="Batang"/>
        </w:rPr>
      </w:pPr>
      <w:r w:rsidRPr="001E7AAA">
        <w:t xml:space="preserve">  </w:t>
      </w:r>
      <w:r>
        <w:tab/>
      </w:r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4644"/>
        <w:gridCol w:w="4645"/>
      </w:tblGrid>
      <w:tr w:rsidR="00753E7C" w:rsidTr="007A0082">
        <w:tc>
          <w:tcPr>
            <w:tcW w:w="4644" w:type="dxa"/>
          </w:tcPr>
          <w:p w:rsidR="00753E7C" w:rsidP="00753E7C" w:rsidRDefault="00753E7C">
            <w:pPr>
              <w:tabs>
                <w:tab w:val="left" w:pos="993"/>
                <w:tab w:val="left" w:pos="4102"/>
              </w:tabs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Sudac: </w:t>
            </w:r>
            <w:r w:rsidR="00330C7B">
              <w:rPr>
                <w:rFonts w:eastAsia="Batang"/>
              </w:rPr>
              <w:t>Vladimir Dimanovski</w:t>
            </w:r>
          </w:p>
          <w:p w:rsidR="00753E7C" w:rsidP="00753E7C" w:rsidRDefault="00753E7C">
            <w:pPr>
              <w:tabs>
                <w:tab w:val="left" w:pos="993"/>
                <w:tab w:val="left" w:pos="4102"/>
              </w:tabs>
              <w:jc w:val="both"/>
              <w:rPr>
                <w:rFonts w:eastAsia="Batang"/>
              </w:rPr>
            </w:pPr>
          </w:p>
          <w:p w:rsidR="00753E7C" w:rsidP="0061376A" w:rsidRDefault="00753E7C">
            <w:pPr>
              <w:tabs>
                <w:tab w:val="left" w:pos="993"/>
                <w:tab w:val="left" w:pos="4102"/>
              </w:tabs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Zapisničar: </w:t>
            </w:r>
            <w:r w:rsidR="0061376A">
              <w:rPr>
                <w:rFonts w:eastAsia="Batang"/>
              </w:rPr>
              <w:t>Ana Turićanin</w:t>
            </w:r>
          </w:p>
        </w:tc>
        <w:tc>
          <w:tcPr>
            <w:tcW w:w="4645" w:type="dxa"/>
          </w:tcPr>
          <w:p w:rsidR="00753E7C" w:rsidP="00753E7C" w:rsidRDefault="00753E7C">
            <w:pPr>
              <w:tabs>
                <w:tab w:val="left" w:pos="993"/>
                <w:tab w:val="left" w:pos="4102"/>
              </w:tabs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Potrošač: </w:t>
            </w:r>
            <w:r w:rsidR="0061376A">
              <w:rPr>
                <w:rFonts w:eastAsia="Batang"/>
              </w:rPr>
              <w:t xml:space="preserve">Alen Potočki </w:t>
            </w:r>
            <w:r w:rsidR="00330C7B">
              <w:rPr>
                <w:rFonts w:eastAsia="Batang"/>
              </w:rPr>
              <w:t xml:space="preserve">iz Zagreba, </w:t>
            </w:r>
            <w:r w:rsidR="0061376A">
              <w:rPr>
                <w:rFonts w:eastAsia="Batang"/>
              </w:rPr>
              <w:t>Jure Kaštelana 17</w:t>
            </w:r>
            <w:r>
              <w:rPr>
                <w:rFonts w:eastAsia="Batang"/>
              </w:rPr>
              <w:t>, OIB:</w:t>
            </w:r>
            <w:r w:rsidR="0061376A">
              <w:t xml:space="preserve"> </w:t>
            </w:r>
            <w:r w:rsidRPr="0061376A" w:rsidR="0061376A">
              <w:rPr>
                <w:rFonts w:eastAsia="Batang"/>
              </w:rPr>
              <w:t>45313643841</w:t>
            </w:r>
            <w:r>
              <w:rPr>
                <w:rFonts w:eastAsia="Batang"/>
              </w:rPr>
              <w:t xml:space="preserve"> </w:t>
            </w:r>
          </w:p>
          <w:p w:rsidR="00753E7C" w:rsidP="00753E7C" w:rsidRDefault="00753E7C">
            <w:pPr>
              <w:tabs>
                <w:tab w:val="left" w:pos="993"/>
                <w:tab w:val="left" w:pos="4102"/>
              </w:tabs>
              <w:jc w:val="both"/>
              <w:rPr>
                <w:rFonts w:eastAsia="Batang"/>
              </w:rPr>
            </w:pPr>
          </w:p>
          <w:p w:rsidR="00753E7C" w:rsidP="00753E7C" w:rsidRDefault="00753E7C">
            <w:pPr>
              <w:tabs>
                <w:tab w:val="left" w:pos="993"/>
                <w:tab w:val="left" w:pos="4102"/>
              </w:tabs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Radi: stečaja potrošača</w:t>
            </w:r>
          </w:p>
        </w:tc>
      </w:tr>
      <w:tr w:rsidR="0061376A" w:rsidTr="007A0082">
        <w:tc>
          <w:tcPr>
            <w:tcW w:w="4644" w:type="dxa"/>
          </w:tcPr>
          <w:p w:rsidR="0061376A" w:rsidP="00753E7C" w:rsidRDefault="0061376A">
            <w:pPr>
              <w:tabs>
                <w:tab w:val="left" w:pos="993"/>
                <w:tab w:val="left" w:pos="4102"/>
              </w:tabs>
              <w:jc w:val="both"/>
              <w:rPr>
                <w:rFonts w:eastAsia="Batang"/>
              </w:rPr>
            </w:pPr>
          </w:p>
        </w:tc>
        <w:tc>
          <w:tcPr>
            <w:tcW w:w="4645" w:type="dxa"/>
          </w:tcPr>
          <w:p w:rsidR="0061376A" w:rsidP="00753E7C" w:rsidRDefault="0061376A">
            <w:pPr>
              <w:tabs>
                <w:tab w:val="left" w:pos="993"/>
                <w:tab w:val="left" w:pos="4102"/>
              </w:tabs>
              <w:jc w:val="both"/>
              <w:rPr>
                <w:rFonts w:eastAsia="Batang"/>
              </w:rPr>
            </w:pPr>
          </w:p>
        </w:tc>
      </w:tr>
    </w:tbl>
    <w:p w:rsidR="00753E7C" w:rsidP="00753E7C" w:rsidRDefault="00753E7C">
      <w:pPr>
        <w:tabs>
          <w:tab w:val="left" w:pos="993"/>
          <w:tab w:val="left" w:pos="4102"/>
        </w:tabs>
        <w:jc w:val="both"/>
        <w:rPr>
          <w:rFonts w:eastAsia="Batang"/>
        </w:rPr>
      </w:pPr>
    </w:p>
    <w:p w:rsidR="00753E7C" w:rsidP="00753E7C" w:rsidRDefault="00753E7C">
      <w:pPr>
        <w:tabs>
          <w:tab w:val="left" w:pos="993"/>
          <w:tab w:val="left" w:pos="4102"/>
        </w:tabs>
        <w:jc w:val="both"/>
        <w:rPr>
          <w:rFonts w:eastAsia="Batang"/>
        </w:rPr>
      </w:pPr>
    </w:p>
    <w:p w:rsidR="001E7AAA" w:rsidP="00753E7C" w:rsidRDefault="001E7AAA">
      <w:pPr>
        <w:tabs>
          <w:tab w:val="left" w:pos="993"/>
          <w:tab w:val="left" w:pos="4102"/>
        </w:tabs>
        <w:jc w:val="both"/>
        <w:rPr>
          <w:rFonts w:eastAsia="Batang"/>
        </w:rPr>
      </w:pPr>
      <w:r>
        <w:rPr>
          <w:rFonts w:eastAsia="Batang"/>
        </w:rPr>
        <w:t xml:space="preserve">Sudac otvara završno ročište u </w:t>
      </w:r>
      <w:r w:rsidR="00330C7B">
        <w:rPr>
          <w:rFonts w:eastAsia="Batang"/>
        </w:rPr>
        <w:t>12</w:t>
      </w:r>
      <w:r w:rsidR="00246231">
        <w:rPr>
          <w:rFonts w:eastAsia="Batang"/>
        </w:rPr>
        <w:t>:</w:t>
      </w:r>
      <w:r w:rsidR="00330C7B">
        <w:rPr>
          <w:rFonts w:eastAsia="Batang"/>
        </w:rPr>
        <w:t>05</w:t>
      </w:r>
      <w:r>
        <w:rPr>
          <w:rFonts w:eastAsia="Batang"/>
        </w:rPr>
        <w:t xml:space="preserve"> sati  i objavljuje predmet raspravljanja.</w:t>
      </w:r>
    </w:p>
    <w:p w:rsidR="001E7AAA" w:rsidP="00155A6C" w:rsidRDefault="001E7AAA">
      <w:pPr>
        <w:rPr>
          <w:rFonts w:eastAsia="Batang"/>
        </w:rPr>
      </w:pPr>
    </w:p>
    <w:p w:rsidR="001E7AAA" w:rsidP="00155A6C" w:rsidRDefault="008E1E81">
      <w:pPr>
        <w:rPr>
          <w:rFonts w:eastAsia="Batang"/>
        </w:rPr>
      </w:pPr>
      <w:r>
        <w:rPr>
          <w:rFonts w:eastAsia="Batang"/>
        </w:rPr>
        <w:t>Ročište</w:t>
      </w:r>
      <w:r w:rsidR="001E7AAA">
        <w:rPr>
          <w:rFonts w:eastAsia="Batang"/>
        </w:rPr>
        <w:t xml:space="preserve"> je javn</w:t>
      </w:r>
      <w:r>
        <w:rPr>
          <w:rFonts w:eastAsia="Batang"/>
        </w:rPr>
        <w:t>o</w:t>
      </w:r>
      <w:r w:rsidR="001E7AAA">
        <w:rPr>
          <w:rFonts w:eastAsia="Batang"/>
        </w:rPr>
        <w:t>.</w:t>
      </w:r>
    </w:p>
    <w:p w:rsidR="001E7AAA" w:rsidP="00155A6C" w:rsidRDefault="001E7AAA">
      <w:pPr>
        <w:rPr>
          <w:rFonts w:eastAsia="Batang"/>
        </w:rPr>
      </w:pPr>
    </w:p>
    <w:p w:rsidR="001E7AAA" w:rsidP="00155A6C" w:rsidRDefault="001E7AAA">
      <w:pPr>
        <w:rPr>
          <w:rFonts w:eastAsia="Batang"/>
        </w:rPr>
      </w:pPr>
      <w:r>
        <w:rPr>
          <w:rFonts w:eastAsia="Batang"/>
        </w:rPr>
        <w:t>Utvrđuje se da su pristupili:</w:t>
      </w:r>
    </w:p>
    <w:p w:rsidR="001E7AAA" w:rsidP="007E4E26" w:rsidRDefault="001E7AAA">
      <w:pPr>
        <w:jc w:val="both"/>
        <w:rPr>
          <w:rFonts w:eastAsia="Batang"/>
        </w:rPr>
      </w:pPr>
    </w:p>
    <w:p w:rsidR="00EE64F8" w:rsidP="007E4E26" w:rsidRDefault="008E1E81">
      <w:pPr>
        <w:jc w:val="both"/>
        <w:rPr>
          <w:rFonts w:eastAsia="Batang"/>
        </w:rPr>
      </w:pPr>
      <w:r>
        <w:rPr>
          <w:rFonts w:eastAsia="Batang"/>
        </w:rPr>
        <w:t>P</w:t>
      </w:r>
      <w:r w:rsidR="00D879FF">
        <w:rPr>
          <w:rFonts w:eastAsia="Batang"/>
        </w:rPr>
        <w:t>otroša</w:t>
      </w:r>
      <w:r>
        <w:rPr>
          <w:rFonts w:eastAsia="Batang"/>
        </w:rPr>
        <w:t xml:space="preserve">č </w:t>
      </w:r>
      <w:r w:rsidR="0061376A">
        <w:rPr>
          <w:rFonts w:eastAsia="Batang"/>
        </w:rPr>
        <w:t>–</w:t>
      </w:r>
      <w:r w:rsidR="00D879FF">
        <w:rPr>
          <w:rFonts w:eastAsia="Batang"/>
        </w:rPr>
        <w:t xml:space="preserve"> </w:t>
      </w:r>
      <w:r w:rsidR="0061376A">
        <w:rPr>
          <w:rFonts w:eastAsia="Batang"/>
        </w:rPr>
        <w:t>Alen Potočki</w:t>
      </w:r>
      <w:r w:rsidR="00246231">
        <w:rPr>
          <w:rFonts w:eastAsia="Batang"/>
        </w:rPr>
        <w:t>, osobno,</w:t>
      </w:r>
      <w:r w:rsidRPr="00246231" w:rsidR="00246231">
        <w:rPr>
          <w:rFonts w:eastAsia="Batang"/>
        </w:rPr>
        <w:t xml:space="preserve"> </w:t>
      </w:r>
    </w:p>
    <w:p w:rsidR="001E7AAA" w:rsidP="007E4E26" w:rsidRDefault="008E1E81">
      <w:pPr>
        <w:jc w:val="both"/>
        <w:rPr>
          <w:rFonts w:eastAsia="Batang"/>
        </w:rPr>
      </w:pPr>
      <w:r>
        <w:rPr>
          <w:rFonts w:eastAsia="Batang"/>
        </w:rPr>
        <w:t xml:space="preserve">Stečajni povjerenik </w:t>
      </w:r>
      <w:r w:rsidR="00330C7B">
        <w:rPr>
          <w:rFonts w:eastAsia="Batang"/>
        </w:rPr>
        <w:t>–</w:t>
      </w:r>
      <w:r w:rsidR="00D879FF">
        <w:rPr>
          <w:rFonts w:eastAsia="Batang"/>
        </w:rPr>
        <w:t xml:space="preserve"> </w:t>
      </w:r>
      <w:r w:rsidR="00330C7B">
        <w:rPr>
          <w:rFonts w:eastAsia="Batang"/>
        </w:rPr>
        <w:t>Filip Gradišek</w:t>
      </w:r>
      <w:r w:rsidR="00D879FF">
        <w:rPr>
          <w:rFonts w:eastAsia="Batang"/>
        </w:rPr>
        <w:t>, osobno</w:t>
      </w:r>
    </w:p>
    <w:p w:rsidR="008E1E81" w:rsidP="008E1E81" w:rsidRDefault="008E1E81">
      <w:pPr>
        <w:jc w:val="both"/>
        <w:rPr>
          <w:rFonts w:eastAsia="Batang"/>
        </w:rPr>
      </w:pPr>
      <w:r>
        <w:rPr>
          <w:rFonts w:eastAsia="Batang"/>
        </w:rPr>
        <w:t>V</w:t>
      </w:r>
      <w:r w:rsidR="001E7AAA">
        <w:rPr>
          <w:rFonts w:eastAsia="Batang"/>
        </w:rPr>
        <w:t>jerovni</w:t>
      </w:r>
      <w:r>
        <w:rPr>
          <w:rFonts w:eastAsia="Batang"/>
        </w:rPr>
        <w:t>ci</w:t>
      </w:r>
      <w:r w:rsidR="001E7AAA">
        <w:rPr>
          <w:rFonts w:eastAsia="Batang"/>
        </w:rPr>
        <w:t>:</w:t>
      </w:r>
      <w:r w:rsidR="00D879FF">
        <w:rPr>
          <w:rFonts w:eastAsia="Batang"/>
        </w:rPr>
        <w:t xml:space="preserve"> </w:t>
      </w:r>
    </w:p>
    <w:p w:rsidR="00136455" w:rsidP="0061376A" w:rsidRDefault="0061376A">
      <w:pPr>
        <w:ind w:left="360"/>
        <w:jc w:val="both"/>
        <w:rPr>
          <w:rFonts w:eastAsia="Batang"/>
        </w:rPr>
      </w:pPr>
      <w:r>
        <w:rPr>
          <w:rFonts w:eastAsia="Batang"/>
        </w:rPr>
        <w:t xml:space="preserve">- </w:t>
      </w:r>
      <w:r w:rsidR="005129BE">
        <w:rPr>
          <w:rFonts w:eastAsia="Batang"/>
        </w:rPr>
        <w:t>nitko, dostava izvršena putem oglasne ploče.</w:t>
      </w:r>
    </w:p>
    <w:p w:rsidR="001E7AAA" w:rsidP="00136455" w:rsidRDefault="001E7AAA">
      <w:pPr>
        <w:rPr>
          <w:rFonts w:eastAsia="Batang"/>
        </w:rPr>
      </w:pPr>
    </w:p>
    <w:p w:rsidR="001E7AAA" w:rsidP="007E4E26" w:rsidRDefault="001E7AAA">
      <w:pPr>
        <w:jc w:val="both"/>
        <w:rPr>
          <w:rFonts w:eastAsia="Batang"/>
        </w:rPr>
      </w:pPr>
      <w:r>
        <w:rPr>
          <w:rFonts w:eastAsia="Batang"/>
        </w:rPr>
        <w:t xml:space="preserve">Čita se završno izvješće povjerenika </w:t>
      </w:r>
      <w:r w:rsidR="007846C0">
        <w:rPr>
          <w:rFonts w:eastAsia="Batang"/>
        </w:rPr>
        <w:t>od</w:t>
      </w:r>
      <w:r>
        <w:rPr>
          <w:rFonts w:eastAsia="Batang"/>
        </w:rPr>
        <w:t xml:space="preserve"> </w:t>
      </w:r>
      <w:r w:rsidR="0061376A">
        <w:rPr>
          <w:rFonts w:eastAsia="Batang"/>
        </w:rPr>
        <w:t>4</w:t>
      </w:r>
      <w:r w:rsidR="00D879FF">
        <w:rPr>
          <w:rFonts w:eastAsia="Batang"/>
        </w:rPr>
        <w:t xml:space="preserve">. </w:t>
      </w:r>
      <w:r w:rsidR="0061376A">
        <w:rPr>
          <w:rFonts w:eastAsia="Batang"/>
        </w:rPr>
        <w:t>ožujka</w:t>
      </w:r>
      <w:r w:rsidR="00D879FF">
        <w:rPr>
          <w:rFonts w:eastAsia="Batang"/>
        </w:rPr>
        <w:t xml:space="preserve"> 202</w:t>
      </w:r>
      <w:r w:rsidR="00330C7B">
        <w:rPr>
          <w:rFonts w:eastAsia="Batang"/>
        </w:rPr>
        <w:t>4</w:t>
      </w:r>
      <w:r w:rsidR="00D879FF">
        <w:rPr>
          <w:rFonts w:eastAsia="Batang"/>
        </w:rPr>
        <w:t>.</w:t>
      </w:r>
      <w:r w:rsidR="00F1307D">
        <w:rPr>
          <w:rFonts w:eastAsia="Batang"/>
        </w:rPr>
        <w:t xml:space="preserve">, </w:t>
      </w:r>
      <w:r>
        <w:rPr>
          <w:rFonts w:eastAsia="Batang"/>
        </w:rPr>
        <w:t>koje je stavljeno na oglasnu ploču.</w:t>
      </w:r>
    </w:p>
    <w:p w:rsidR="00330C7B" w:rsidP="007E4E26" w:rsidRDefault="00330C7B">
      <w:pPr>
        <w:jc w:val="both"/>
        <w:rPr>
          <w:rFonts w:eastAsia="Batang"/>
          <w:b/>
        </w:rPr>
      </w:pPr>
    </w:p>
    <w:p w:rsidRPr="00EE64F8" w:rsidR="0086575F" w:rsidP="007E4E26" w:rsidRDefault="001E7AAA">
      <w:pPr>
        <w:jc w:val="both"/>
        <w:rPr>
          <w:rFonts w:eastAsia="Batang"/>
        </w:rPr>
      </w:pPr>
      <w:r w:rsidRPr="00EE64F8">
        <w:rPr>
          <w:rFonts w:eastAsia="Batang"/>
        </w:rPr>
        <w:t>Stečajni po</w:t>
      </w:r>
      <w:r w:rsidRPr="00EE64F8" w:rsidR="00607277">
        <w:rPr>
          <w:rFonts w:eastAsia="Batang"/>
        </w:rPr>
        <w:t xml:space="preserve">vjerenik ostaje pri navedenom </w:t>
      </w:r>
      <w:r w:rsidRPr="00EE64F8">
        <w:rPr>
          <w:rFonts w:eastAsia="Batang"/>
        </w:rPr>
        <w:t>završnom izvješću</w:t>
      </w:r>
      <w:r w:rsidRPr="00EE64F8" w:rsidR="00607277">
        <w:rPr>
          <w:rFonts w:eastAsia="Batang"/>
        </w:rPr>
        <w:t xml:space="preserve"> </w:t>
      </w:r>
      <w:r w:rsidRPr="00EE64F8" w:rsidR="00EE64F8">
        <w:rPr>
          <w:rFonts w:eastAsia="Batang"/>
        </w:rPr>
        <w:t>i predlaže da se potrošača oslobodi preostalih obveza obzirom da se potrošač pridržavao svih obveza i sugestija povjerenika.</w:t>
      </w:r>
    </w:p>
    <w:p w:rsidR="00330C7B" w:rsidP="001E7AAA" w:rsidRDefault="00330C7B">
      <w:pPr>
        <w:rPr>
          <w:rFonts w:eastAsia="Batang"/>
        </w:rPr>
      </w:pPr>
    </w:p>
    <w:p w:rsidR="00130899" w:rsidP="001E7AAA" w:rsidRDefault="007E4E26">
      <w:pPr>
        <w:rPr>
          <w:rFonts w:eastAsia="Batang"/>
        </w:rPr>
      </w:pPr>
      <w:r>
        <w:rPr>
          <w:rFonts w:eastAsia="Batang"/>
        </w:rPr>
        <w:tab/>
      </w:r>
      <w:r w:rsidR="00130899">
        <w:rPr>
          <w:rFonts w:eastAsia="Batang"/>
        </w:rPr>
        <w:t>Sud donosi</w:t>
      </w:r>
    </w:p>
    <w:p w:rsidR="00130899" w:rsidP="00130899" w:rsidRDefault="00130899">
      <w:pPr>
        <w:jc w:val="center"/>
        <w:rPr>
          <w:rFonts w:eastAsia="Batang"/>
        </w:rPr>
      </w:pPr>
      <w:r>
        <w:rPr>
          <w:rFonts w:eastAsia="Batang"/>
        </w:rPr>
        <w:t>zaključak</w:t>
      </w:r>
    </w:p>
    <w:p w:rsidR="001A5494" w:rsidP="00EE64F8" w:rsidRDefault="001A5494">
      <w:pPr>
        <w:jc w:val="both"/>
        <w:rPr>
          <w:rFonts w:eastAsia="Batang"/>
        </w:rPr>
      </w:pPr>
      <w:r>
        <w:rPr>
          <w:rFonts w:eastAsia="Batang"/>
        </w:rPr>
        <w:t xml:space="preserve"> </w:t>
      </w:r>
    </w:p>
    <w:p w:rsidR="00130899" w:rsidP="00EE64F8" w:rsidRDefault="00222E44">
      <w:pPr>
        <w:ind w:firstLine="708"/>
        <w:rPr>
          <w:rFonts w:eastAsia="Batang"/>
        </w:rPr>
      </w:pPr>
      <w:r>
        <w:rPr>
          <w:rFonts w:eastAsia="Batang"/>
        </w:rPr>
        <w:tab/>
      </w:r>
      <w:r w:rsidR="00130899">
        <w:rPr>
          <w:rFonts w:eastAsia="Batang"/>
        </w:rPr>
        <w:t xml:space="preserve">Današnje ročište je dovršeno. </w:t>
      </w:r>
      <w:r w:rsidR="00330C7B">
        <w:rPr>
          <w:rFonts w:eastAsia="Batang"/>
        </w:rPr>
        <w:t>Daljnja odluka pisanim putem.</w:t>
      </w:r>
    </w:p>
    <w:p w:rsidR="00130899" w:rsidP="001E7AAA" w:rsidRDefault="00130899">
      <w:pPr>
        <w:rPr>
          <w:rFonts w:eastAsia="Batang"/>
        </w:rPr>
      </w:pPr>
    </w:p>
    <w:p w:rsidR="00130899" w:rsidP="00130899" w:rsidRDefault="00130899">
      <w:pPr>
        <w:jc w:val="center"/>
        <w:rPr>
          <w:rFonts w:eastAsia="Batang"/>
        </w:rPr>
      </w:pPr>
      <w:r>
        <w:rPr>
          <w:rFonts w:eastAsia="Batang"/>
        </w:rPr>
        <w:t xml:space="preserve">Dovršeno u </w:t>
      </w:r>
      <w:r w:rsidR="00330C7B">
        <w:rPr>
          <w:rFonts w:eastAsia="Batang"/>
        </w:rPr>
        <w:t>12</w:t>
      </w:r>
      <w:r>
        <w:rPr>
          <w:rFonts w:eastAsia="Batang"/>
        </w:rPr>
        <w:t>:</w:t>
      </w:r>
      <w:r w:rsidR="005129BE">
        <w:rPr>
          <w:rFonts w:eastAsia="Batang"/>
        </w:rPr>
        <w:t>10</w:t>
      </w:r>
      <w:r>
        <w:rPr>
          <w:rFonts w:eastAsia="Batang"/>
        </w:rPr>
        <w:t xml:space="preserve"> sati</w:t>
      </w:r>
    </w:p>
    <w:p w:rsidR="00130899" w:rsidP="00EE64F8" w:rsidRDefault="00130899">
      <w:pPr>
        <w:rPr>
          <w:rFonts w:eastAsia="Batang"/>
        </w:rPr>
      </w:pPr>
    </w:p>
    <w:p w:rsidR="00130899" w:rsidP="00246231" w:rsidRDefault="00246231">
      <w:pPr>
        <w:ind w:left="1416" w:firstLine="708"/>
        <w:jc w:val="right"/>
        <w:rPr>
          <w:rFonts w:eastAsia="Batang"/>
        </w:rPr>
      </w:pPr>
      <w:r>
        <w:rPr>
          <w:rFonts w:eastAsia="Batang"/>
        </w:rPr>
        <w:t xml:space="preserve">       Sudac</w:t>
      </w:r>
      <w:r w:rsidR="00130899">
        <w:rPr>
          <w:rFonts w:eastAsia="Batang"/>
        </w:rPr>
        <w:t>:</w:t>
      </w:r>
      <w:r w:rsidR="00130899">
        <w:rPr>
          <w:rFonts w:eastAsia="Batang"/>
        </w:rPr>
        <w:tab/>
      </w:r>
      <w:r>
        <w:rPr>
          <w:rFonts w:eastAsia="Batang"/>
        </w:rPr>
        <w:tab/>
      </w:r>
      <w:r w:rsidR="00130899">
        <w:rPr>
          <w:rFonts w:eastAsia="Batang"/>
        </w:rPr>
        <w:tab/>
      </w:r>
      <w:r>
        <w:rPr>
          <w:rFonts w:eastAsia="Batang"/>
        </w:rPr>
        <w:tab/>
      </w:r>
      <w:r w:rsidR="00130899">
        <w:rPr>
          <w:rFonts w:eastAsia="Batang"/>
        </w:rPr>
        <w:tab/>
      </w:r>
      <w:r>
        <w:rPr>
          <w:rFonts w:eastAsia="Batang"/>
        </w:rPr>
        <w:t>Potrošač:</w:t>
      </w:r>
    </w:p>
    <w:p w:rsidR="00130899" w:rsidP="00130899" w:rsidRDefault="00130899">
      <w:pPr>
        <w:rPr>
          <w:rFonts w:eastAsia="Batang"/>
        </w:rPr>
      </w:pPr>
    </w:p>
    <w:p w:rsidR="00130899" w:rsidP="00EE64F8" w:rsidRDefault="00130899">
      <w:pPr>
        <w:jc w:val="right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 xml:space="preserve">                 Za</w:t>
      </w:r>
      <w:r w:rsidR="00EE64F8">
        <w:rPr>
          <w:rFonts w:eastAsia="Batang"/>
        </w:rPr>
        <w:t>pisničar:</w:t>
      </w:r>
      <w:r w:rsidR="00EE64F8">
        <w:rPr>
          <w:rFonts w:eastAsia="Batang"/>
        </w:rPr>
        <w:tab/>
      </w:r>
      <w:r w:rsidR="00EE64F8">
        <w:rPr>
          <w:rFonts w:eastAsia="Batang"/>
        </w:rPr>
        <w:tab/>
      </w:r>
      <w:r w:rsidR="00EE64F8">
        <w:rPr>
          <w:rFonts w:eastAsia="Batang"/>
        </w:rPr>
        <w:tab/>
        <w:t>Stečajni povjerenik:</w:t>
      </w:r>
    </w:p>
    <w:p w:rsidRPr="00155A6C" w:rsidR="00130899" w:rsidP="00EE64F8" w:rsidRDefault="00EE64F8">
      <w:pPr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</w:p>
    <w:sectPr w:rsidRPr="00155A6C" w:rsidR="00130899" w:rsidSect="009A1C5A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D0F10" w:rsidP="00606941" w:rsidRDefault="00DD0F10">
      <w:r>
        <w:separator/>
      </w:r>
    </w:p>
  </w:endnote>
  <w:endnote w:type="continuationSeparator" w:id="0">
    <w:p w:rsidR="00DD0F10" w:rsidP="00606941" w:rsidRDefault="00DD0F1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D0F10" w:rsidP="00606941" w:rsidRDefault="00DD0F10">
      <w:r>
        <w:separator/>
      </w:r>
    </w:p>
  </w:footnote>
  <w:footnote w:type="continuationSeparator" w:id="0">
    <w:p w:rsidR="00DD0F10" w:rsidP="00606941" w:rsidRDefault="00DD0F1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6941" w:rsidP="00246231" w:rsidRDefault="00D40CB7">
    <w:pPr>
      <w:pStyle w:val="Zaglavlje"/>
      <w:jc w:val="right"/>
    </w:pPr>
    <w:sdt>
      <w:sdtPr>
        <w:id w:val="-1466425666"/>
        <w:docPartObj>
          <w:docPartGallery w:val="Page Numbers (Top of Page)"/>
          <w:docPartUnique/>
        </w:docPartObj>
      </w:sdtPr>
      <w:sdtEndPr/>
      <w:sdtContent>
        <w:r w:rsidR="00330C7B">
          <w:t xml:space="preserve">                   </w:t>
        </w:r>
        <w:r w:rsidR="00246231">
          <w:t xml:space="preserve"> </w:t>
        </w:r>
        <w:r w:rsidRPr="009F1DB7" w:rsidR="00D5577B">
          <w:fldChar w:fldCharType="begin"/>
        </w:r>
        <w:r w:rsidRPr="009F1DB7" w:rsidR="00D5577B">
          <w:instrText>PAGE   \* MERGEFORMAT</w:instrText>
        </w:r>
        <w:r w:rsidRPr="009F1DB7" w:rsidR="00D5577B">
          <w:fldChar w:fldCharType="separate"/>
        </w:r>
        <w:r w:rsidR="0061376A">
          <w:rPr>
            <w:noProof/>
          </w:rPr>
          <w:t>2</w:t>
        </w:r>
        <w:r w:rsidRPr="009F1DB7" w:rsidR="00D5577B">
          <w:fldChar w:fldCharType="end"/>
        </w:r>
      </w:sdtContent>
    </w:sdt>
    <w:r w:rsidR="00246231">
      <w:tab/>
      <w:t xml:space="preserve"> </w:t>
    </w:r>
    <w:r w:rsidRPr="00710669" w:rsidR="00710669">
      <w:t xml:space="preserve">Poslovni broj: </w:t>
    </w:r>
    <w:r w:rsidRPr="00330C7B" w:rsidR="00330C7B">
      <w:t>Sp-61/2018-58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E0C59"/>
    <w:multiLevelType w:val="hybridMultilevel"/>
    <w:tmpl w:val="52E23AB0"/>
    <w:lvl w:ilvl="0" w:tplc="A8EE3422">
      <w:numFmt w:val="bullet"/>
      <w:lvlText w:val="-"/>
      <w:lvlJc w:val="left"/>
      <w:pPr>
        <w:ind w:left="720" w:hanging="360"/>
      </w:pPr>
      <w:rPr>
        <w:rFonts w:hint="default" w:ascii="Arial" w:hAnsi="Arial" w:eastAsia="Batang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4FB3449"/>
    <w:multiLevelType w:val="hybridMultilevel"/>
    <w:tmpl w:val="211A339A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A064476"/>
    <w:multiLevelType w:val="hybridMultilevel"/>
    <w:tmpl w:val="EA1A6CC2"/>
    <w:lvl w:ilvl="0" w:tplc="002CE5E2">
      <w:start w:val="1"/>
      <w:numFmt w:val="upperRoman"/>
      <w:lvlText w:val="%1."/>
      <w:lvlJc w:val="left"/>
      <w:pPr>
        <w:ind w:left="1287" w:hanging="720"/>
      </w:p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023035"/>
    <w:multiLevelType w:val="hybridMultilevel"/>
    <w:tmpl w:val="A46EB37C"/>
    <w:lvl w:ilvl="0" w:tplc="12AA7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77755"/>
    <w:multiLevelType w:val="hybridMultilevel"/>
    <w:tmpl w:val="B824B780"/>
    <w:lvl w:ilvl="0" w:tplc="A8EE3422">
      <w:numFmt w:val="bullet"/>
      <w:lvlText w:val="-"/>
      <w:lvlJc w:val="left"/>
      <w:pPr>
        <w:ind w:left="720" w:hanging="360"/>
      </w:pPr>
      <w:rPr>
        <w:rFonts w:hint="default" w:ascii="Arial" w:hAnsi="Arial" w:eastAsia="Batang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70B07CD"/>
    <w:multiLevelType w:val="hybridMultilevel"/>
    <w:tmpl w:val="8842F0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57A69"/>
    <w:multiLevelType w:val="hybridMultilevel"/>
    <w:tmpl w:val="C5E206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CE29EB"/>
    <w:multiLevelType w:val="hybridMultilevel"/>
    <w:tmpl w:val="9B325C22"/>
    <w:lvl w:ilvl="0" w:tplc="486EFC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272EA8"/>
    <w:multiLevelType w:val="hybridMultilevel"/>
    <w:tmpl w:val="5AEEBB84"/>
    <w:lvl w:ilvl="0" w:tplc="BCF831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59FC70BE"/>
    <w:multiLevelType w:val="hybridMultilevel"/>
    <w:tmpl w:val="4864BA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DC3BEE"/>
    <w:multiLevelType w:val="hybridMultilevel"/>
    <w:tmpl w:val="F93063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706D01"/>
    <w:multiLevelType w:val="hybridMultilevel"/>
    <w:tmpl w:val="40D80714"/>
    <w:lvl w:ilvl="0" w:tplc="A8EE3422">
      <w:numFmt w:val="bullet"/>
      <w:lvlText w:val="-"/>
      <w:lvlJc w:val="left"/>
      <w:pPr>
        <w:ind w:left="720" w:hanging="360"/>
      </w:pPr>
      <w:rPr>
        <w:rFonts w:hint="default" w:ascii="Arial" w:hAnsi="Arial" w:eastAsia="Batang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C342AC7"/>
    <w:multiLevelType w:val="hybridMultilevel"/>
    <w:tmpl w:val="03B243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E40BB5"/>
    <w:multiLevelType w:val="hybridMultilevel"/>
    <w:tmpl w:val="2F5409EA"/>
    <w:lvl w:ilvl="0" w:tplc="9D00745A">
      <w:start w:val="1"/>
      <w:numFmt w:val="upperRoman"/>
      <w:lvlText w:val="%1."/>
      <w:lvlJc w:val="left"/>
      <w:pPr>
        <w:ind w:left="1428" w:hanging="72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2"/>
  </w:num>
  <w:num w:numId="11">
    <w:abstractNumId w:val="6"/>
  </w:num>
  <w:num w:numId="12">
    <w:abstractNumId w:val="1"/>
  </w:num>
  <w:num w:numId="13">
    <w:abstractNumId w:val="0"/>
  </w:num>
  <w:num w:numId="14">
    <w:abstractNumId w:val="4"/>
  </w:num>
  <w:num w:numId="15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399"/>
    <w:rsid w:val="00033011"/>
    <w:rsid w:val="000339C8"/>
    <w:rsid w:val="00046841"/>
    <w:rsid w:val="0005423B"/>
    <w:rsid w:val="00064575"/>
    <w:rsid w:val="00071E5C"/>
    <w:rsid w:val="00073478"/>
    <w:rsid w:val="000767A7"/>
    <w:rsid w:val="000850FC"/>
    <w:rsid w:val="00087022"/>
    <w:rsid w:val="000B40F4"/>
    <w:rsid w:val="000B7798"/>
    <w:rsid w:val="000C3A88"/>
    <w:rsid w:val="000C3E6D"/>
    <w:rsid w:val="000C5589"/>
    <w:rsid w:val="000D2E69"/>
    <w:rsid w:val="000E22BE"/>
    <w:rsid w:val="000F2AEC"/>
    <w:rsid w:val="001054E7"/>
    <w:rsid w:val="001074FB"/>
    <w:rsid w:val="00107AF1"/>
    <w:rsid w:val="0011315C"/>
    <w:rsid w:val="00130899"/>
    <w:rsid w:val="00136455"/>
    <w:rsid w:val="00155A6C"/>
    <w:rsid w:val="00156E70"/>
    <w:rsid w:val="00157E4C"/>
    <w:rsid w:val="0016770A"/>
    <w:rsid w:val="001A1ECF"/>
    <w:rsid w:val="001A5494"/>
    <w:rsid w:val="001A5899"/>
    <w:rsid w:val="001B72C9"/>
    <w:rsid w:val="001D3499"/>
    <w:rsid w:val="001D7270"/>
    <w:rsid w:val="001E14BB"/>
    <w:rsid w:val="001E66E3"/>
    <w:rsid w:val="001E7816"/>
    <w:rsid w:val="001E7AAA"/>
    <w:rsid w:val="00200399"/>
    <w:rsid w:val="00206081"/>
    <w:rsid w:val="002112BD"/>
    <w:rsid w:val="00220DA4"/>
    <w:rsid w:val="00221D90"/>
    <w:rsid w:val="00222E44"/>
    <w:rsid w:val="00243D86"/>
    <w:rsid w:val="00246231"/>
    <w:rsid w:val="00253BE2"/>
    <w:rsid w:val="00256C97"/>
    <w:rsid w:val="002600B6"/>
    <w:rsid w:val="002603D5"/>
    <w:rsid w:val="00261D4C"/>
    <w:rsid w:val="002805E3"/>
    <w:rsid w:val="002A13F8"/>
    <w:rsid w:val="002B5831"/>
    <w:rsid w:val="002C11BD"/>
    <w:rsid w:val="002C5148"/>
    <w:rsid w:val="002F2CA9"/>
    <w:rsid w:val="00313348"/>
    <w:rsid w:val="00330C7B"/>
    <w:rsid w:val="00343196"/>
    <w:rsid w:val="00355B13"/>
    <w:rsid w:val="003667F1"/>
    <w:rsid w:val="00374EE7"/>
    <w:rsid w:val="0038005E"/>
    <w:rsid w:val="00386B43"/>
    <w:rsid w:val="003929E1"/>
    <w:rsid w:val="0039431F"/>
    <w:rsid w:val="003B0811"/>
    <w:rsid w:val="003B366E"/>
    <w:rsid w:val="003C1E64"/>
    <w:rsid w:val="003D316E"/>
    <w:rsid w:val="003D391A"/>
    <w:rsid w:val="004001A6"/>
    <w:rsid w:val="00404CA9"/>
    <w:rsid w:val="004104A9"/>
    <w:rsid w:val="0041153E"/>
    <w:rsid w:val="00420A6A"/>
    <w:rsid w:val="00430903"/>
    <w:rsid w:val="00451A92"/>
    <w:rsid w:val="00470B66"/>
    <w:rsid w:val="00490646"/>
    <w:rsid w:val="004B2148"/>
    <w:rsid w:val="004B5F96"/>
    <w:rsid w:val="004C5AAF"/>
    <w:rsid w:val="004F33B7"/>
    <w:rsid w:val="004F7AB2"/>
    <w:rsid w:val="005126C4"/>
    <w:rsid w:val="005129BE"/>
    <w:rsid w:val="005269FC"/>
    <w:rsid w:val="00531FAE"/>
    <w:rsid w:val="00535182"/>
    <w:rsid w:val="005420E8"/>
    <w:rsid w:val="00544C23"/>
    <w:rsid w:val="00546224"/>
    <w:rsid w:val="005507FC"/>
    <w:rsid w:val="00553274"/>
    <w:rsid w:val="00554ED5"/>
    <w:rsid w:val="00583528"/>
    <w:rsid w:val="00587FAF"/>
    <w:rsid w:val="00593C16"/>
    <w:rsid w:val="00593E48"/>
    <w:rsid w:val="005A473A"/>
    <w:rsid w:val="005A61FE"/>
    <w:rsid w:val="005A7E6E"/>
    <w:rsid w:val="005C4199"/>
    <w:rsid w:val="005E5194"/>
    <w:rsid w:val="00604C40"/>
    <w:rsid w:val="00606941"/>
    <w:rsid w:val="00607277"/>
    <w:rsid w:val="00610FDF"/>
    <w:rsid w:val="0061376A"/>
    <w:rsid w:val="006403EE"/>
    <w:rsid w:val="0064114F"/>
    <w:rsid w:val="0065068A"/>
    <w:rsid w:val="00652251"/>
    <w:rsid w:val="00652F34"/>
    <w:rsid w:val="00666E12"/>
    <w:rsid w:val="006741F6"/>
    <w:rsid w:val="00682A7B"/>
    <w:rsid w:val="00683145"/>
    <w:rsid w:val="006876F3"/>
    <w:rsid w:val="006B02DB"/>
    <w:rsid w:val="006C32B5"/>
    <w:rsid w:val="006C76B6"/>
    <w:rsid w:val="006D0102"/>
    <w:rsid w:val="006D33A5"/>
    <w:rsid w:val="006E42C5"/>
    <w:rsid w:val="006F004C"/>
    <w:rsid w:val="006F4247"/>
    <w:rsid w:val="00710669"/>
    <w:rsid w:val="007212AA"/>
    <w:rsid w:val="00725A2A"/>
    <w:rsid w:val="00753E7C"/>
    <w:rsid w:val="007550A9"/>
    <w:rsid w:val="0075647B"/>
    <w:rsid w:val="00766A78"/>
    <w:rsid w:val="0077716D"/>
    <w:rsid w:val="00777394"/>
    <w:rsid w:val="007846C0"/>
    <w:rsid w:val="00787307"/>
    <w:rsid w:val="0079391C"/>
    <w:rsid w:val="007A0082"/>
    <w:rsid w:val="007A3FF0"/>
    <w:rsid w:val="007B1384"/>
    <w:rsid w:val="007C1814"/>
    <w:rsid w:val="007D0982"/>
    <w:rsid w:val="007D165C"/>
    <w:rsid w:val="007E4E26"/>
    <w:rsid w:val="007F4FDD"/>
    <w:rsid w:val="007F612A"/>
    <w:rsid w:val="00815DCE"/>
    <w:rsid w:val="00820BD1"/>
    <w:rsid w:val="00822F8C"/>
    <w:rsid w:val="00833966"/>
    <w:rsid w:val="00847405"/>
    <w:rsid w:val="00855B1E"/>
    <w:rsid w:val="00857322"/>
    <w:rsid w:val="00865388"/>
    <w:rsid w:val="0086575F"/>
    <w:rsid w:val="00872AFC"/>
    <w:rsid w:val="00893740"/>
    <w:rsid w:val="008A3E5C"/>
    <w:rsid w:val="008B69F8"/>
    <w:rsid w:val="008C1BFC"/>
    <w:rsid w:val="008C31BC"/>
    <w:rsid w:val="008C7F26"/>
    <w:rsid w:val="008D312E"/>
    <w:rsid w:val="008E1E81"/>
    <w:rsid w:val="008E59D6"/>
    <w:rsid w:val="00900692"/>
    <w:rsid w:val="00902403"/>
    <w:rsid w:val="00912C73"/>
    <w:rsid w:val="00921680"/>
    <w:rsid w:val="0092486C"/>
    <w:rsid w:val="00943C6E"/>
    <w:rsid w:val="00961576"/>
    <w:rsid w:val="00973956"/>
    <w:rsid w:val="009839B4"/>
    <w:rsid w:val="00985656"/>
    <w:rsid w:val="00985F29"/>
    <w:rsid w:val="009923F0"/>
    <w:rsid w:val="009A1C5A"/>
    <w:rsid w:val="009A4C52"/>
    <w:rsid w:val="009C01FD"/>
    <w:rsid w:val="009E2DB3"/>
    <w:rsid w:val="009E5F4D"/>
    <w:rsid w:val="009F1DB7"/>
    <w:rsid w:val="00A00967"/>
    <w:rsid w:val="00A279AB"/>
    <w:rsid w:val="00A45661"/>
    <w:rsid w:val="00A62ED9"/>
    <w:rsid w:val="00A7598C"/>
    <w:rsid w:val="00A82803"/>
    <w:rsid w:val="00A90719"/>
    <w:rsid w:val="00A94B4D"/>
    <w:rsid w:val="00A95333"/>
    <w:rsid w:val="00AB3279"/>
    <w:rsid w:val="00AB6F65"/>
    <w:rsid w:val="00AC3F81"/>
    <w:rsid w:val="00AC617D"/>
    <w:rsid w:val="00AC6D42"/>
    <w:rsid w:val="00AD71B1"/>
    <w:rsid w:val="00B322E9"/>
    <w:rsid w:val="00B34FE9"/>
    <w:rsid w:val="00B36B1C"/>
    <w:rsid w:val="00B40BE5"/>
    <w:rsid w:val="00B7549E"/>
    <w:rsid w:val="00B902D3"/>
    <w:rsid w:val="00B93E73"/>
    <w:rsid w:val="00B961E6"/>
    <w:rsid w:val="00BA3A1E"/>
    <w:rsid w:val="00BA68BA"/>
    <w:rsid w:val="00BA7495"/>
    <w:rsid w:val="00BC0380"/>
    <w:rsid w:val="00BC315B"/>
    <w:rsid w:val="00BC5C36"/>
    <w:rsid w:val="00BE086D"/>
    <w:rsid w:val="00BE3C76"/>
    <w:rsid w:val="00BE6D53"/>
    <w:rsid w:val="00BF5619"/>
    <w:rsid w:val="00BF5CA6"/>
    <w:rsid w:val="00C20ECC"/>
    <w:rsid w:val="00C30472"/>
    <w:rsid w:val="00C35C02"/>
    <w:rsid w:val="00C43DE2"/>
    <w:rsid w:val="00C46F98"/>
    <w:rsid w:val="00C62E8F"/>
    <w:rsid w:val="00C67D4F"/>
    <w:rsid w:val="00C771B2"/>
    <w:rsid w:val="00C91135"/>
    <w:rsid w:val="00CA14D9"/>
    <w:rsid w:val="00CA2900"/>
    <w:rsid w:val="00CA65CC"/>
    <w:rsid w:val="00CB22E5"/>
    <w:rsid w:val="00CC19C9"/>
    <w:rsid w:val="00CC1E22"/>
    <w:rsid w:val="00CD17BE"/>
    <w:rsid w:val="00CD1B32"/>
    <w:rsid w:val="00CE199B"/>
    <w:rsid w:val="00CF12F4"/>
    <w:rsid w:val="00D00667"/>
    <w:rsid w:val="00D17848"/>
    <w:rsid w:val="00D241CB"/>
    <w:rsid w:val="00D26DDB"/>
    <w:rsid w:val="00D335C1"/>
    <w:rsid w:val="00D40CB7"/>
    <w:rsid w:val="00D5201D"/>
    <w:rsid w:val="00D5577B"/>
    <w:rsid w:val="00D76B58"/>
    <w:rsid w:val="00D8401B"/>
    <w:rsid w:val="00D84E3A"/>
    <w:rsid w:val="00D879FF"/>
    <w:rsid w:val="00DA4C90"/>
    <w:rsid w:val="00DC4CC1"/>
    <w:rsid w:val="00DC6022"/>
    <w:rsid w:val="00DD0F10"/>
    <w:rsid w:val="00DD546F"/>
    <w:rsid w:val="00DE59CD"/>
    <w:rsid w:val="00DF02F9"/>
    <w:rsid w:val="00DF203E"/>
    <w:rsid w:val="00E11A3A"/>
    <w:rsid w:val="00E21149"/>
    <w:rsid w:val="00E21B60"/>
    <w:rsid w:val="00E25D5B"/>
    <w:rsid w:val="00E26D66"/>
    <w:rsid w:val="00E40100"/>
    <w:rsid w:val="00E45FD5"/>
    <w:rsid w:val="00E47D53"/>
    <w:rsid w:val="00E52631"/>
    <w:rsid w:val="00E71EB9"/>
    <w:rsid w:val="00E75C13"/>
    <w:rsid w:val="00EB5EE4"/>
    <w:rsid w:val="00EC1017"/>
    <w:rsid w:val="00EC35EC"/>
    <w:rsid w:val="00EC5065"/>
    <w:rsid w:val="00ED1EFE"/>
    <w:rsid w:val="00ED514D"/>
    <w:rsid w:val="00EE64F8"/>
    <w:rsid w:val="00F11240"/>
    <w:rsid w:val="00F12795"/>
    <w:rsid w:val="00F1307D"/>
    <w:rsid w:val="00F26556"/>
    <w:rsid w:val="00F7088B"/>
    <w:rsid w:val="00F73EA2"/>
    <w:rsid w:val="00F9626B"/>
    <w:rsid w:val="00FA33E2"/>
    <w:rsid w:val="00FA6CE5"/>
    <w:rsid w:val="00FB6B32"/>
    <w:rsid w:val="00FF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="Times New Roman" w:cs="Arial"/>
        <w:sz w:val="24"/>
        <w:szCs w:val="24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Body Text Indent 2" w:uiPriority="99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136455"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FA33E2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AB6F6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279A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0694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6941"/>
    <w:rPr>
      <w:sz w:val="24"/>
      <w:szCs w:val="24"/>
    </w:rPr>
  </w:style>
  <w:style w:type="paragraph" w:styleId="Podnoje">
    <w:name w:val="footer"/>
    <w:basedOn w:val="Normal"/>
    <w:link w:val="PodnojeChar"/>
    <w:rsid w:val="0060694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06941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E26D66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26D66"/>
    <w:rPr>
      <w:sz w:val="24"/>
    </w:rPr>
  </w:style>
  <w:style w:type="paragraph" w:styleId="Tijeloteksta-uvlaka2">
    <w:name w:val="Body Text Indent 2"/>
    <w:basedOn w:val="Normal"/>
    <w:link w:val="Tijeloteksta-uvlaka2Char"/>
    <w:uiPriority w:val="99"/>
    <w:rsid w:val="00865388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865388"/>
    <w:rPr>
      <w:sz w:val="24"/>
      <w:szCs w:val="24"/>
    </w:rPr>
  </w:style>
  <w:style w:type="character" w:styleId="Naglaeno">
    <w:name w:val="Strong"/>
    <w:basedOn w:val="Zadanifontodlomka"/>
    <w:uiPriority w:val="22"/>
    <w:qFormat/>
    <w:rsid w:val="00E52631"/>
    <w:rPr>
      <w:b/>
      <w:bCs/>
    </w:rPr>
  </w:style>
  <w:style w:type="character" w:styleId="Naslov3Char" w:customStyle="true">
    <w:name w:val="Naslov 3 Char"/>
    <w:basedOn w:val="Zadanifontodlomka"/>
    <w:link w:val="Naslov3"/>
    <w:semiHidden/>
    <w:rsid w:val="00FA33E2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box457270" w:customStyle="true">
    <w:name w:val="box_457270"/>
    <w:basedOn w:val="Normal"/>
    <w:rsid w:val="00B36B1C"/>
    <w:pPr>
      <w:spacing w:before="100" w:beforeAutospacing="true" w:after="225"/>
    </w:pPr>
  </w:style>
  <w:style w:type="character" w:styleId="bold" w:customStyle="true">
    <w:name w:val="bold"/>
    <w:basedOn w:val="Zadanifontodlomka"/>
    <w:rsid w:val="00B36B1C"/>
  </w:style>
  <w:style w:type="paragraph" w:styleId="Uvuenotijeloteksta">
    <w:name w:val="Body Text Indent"/>
    <w:basedOn w:val="Normal"/>
    <w:link w:val="UvuenotijelotekstaChar"/>
    <w:rsid w:val="00D5577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rsid w:val="00D5577B"/>
    <w:rPr>
      <w:sz w:val="24"/>
      <w:szCs w:val="24"/>
    </w:rPr>
  </w:style>
  <w:style w:type="paragraph" w:styleId="Bezproreda">
    <w:name w:val="No Spacing"/>
    <w:uiPriority w:val="1"/>
    <w:qFormat/>
    <w:rsid w:val="00D5577B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39431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40C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0C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40CB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40C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40C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Arial" w:eastAsia="Times New Roman" w:hAnsi="Arial"/>
        <w:sz w:val="24"/>
        <w:szCs w:val="24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2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6455"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A33E2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B6F6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279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069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6941"/>
    <w:rPr>
      <w:sz w:val="24"/>
      <w:szCs w:val="24"/>
    </w:rPr>
  </w:style>
  <w:style w:styleId="Podnoje" w:type="paragraph">
    <w:name w:val="footer"/>
    <w:basedOn w:val="Normal"/>
    <w:link w:val="PodnojeChar"/>
    <w:rsid w:val="006069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694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E26D6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26D66"/>
    <w:rPr>
      <w:sz w:val="24"/>
    </w:rPr>
  </w:style>
  <w:style w:styleId="Tijeloteksta-uvlaka2" w:type="paragraph">
    <w:name w:val="Body Text Indent 2"/>
    <w:basedOn w:val="Normal"/>
    <w:link w:val="Tijeloteksta-uvlaka2Char"/>
    <w:uiPriority w:val="99"/>
    <w:rsid w:val="00865388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65388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E52631"/>
    <w:rPr>
      <w:b/>
      <w:bCs/>
    </w:rPr>
  </w:style>
  <w:style w:customStyle="1" w:styleId="Naslov3Char" w:type="character">
    <w:name w:val="Naslov 3 Char"/>
    <w:basedOn w:val="Zadanifontodlomka"/>
    <w:link w:val="Naslov3"/>
    <w:semiHidden/>
    <w:rsid w:val="00FA33E2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box457270" w:type="paragraph">
    <w:name w:val="box_457270"/>
    <w:basedOn w:val="Normal"/>
    <w:rsid w:val="00B36B1C"/>
    <w:pPr>
      <w:spacing w:after="225" w:before="100" w:beforeAutospacing="1"/>
    </w:pPr>
  </w:style>
  <w:style w:customStyle="1" w:styleId="bold" w:type="character">
    <w:name w:val="bold"/>
    <w:basedOn w:val="Zadanifontodlomka"/>
    <w:rsid w:val="00B36B1C"/>
  </w:style>
  <w:style w:styleId="Uvuenotijeloteksta" w:type="paragraph">
    <w:name w:val="Body Text Indent"/>
    <w:basedOn w:val="Normal"/>
    <w:link w:val="UvuenotijelotekstaChar"/>
    <w:rsid w:val="00D5577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D5577B"/>
    <w:rPr>
      <w:sz w:val="24"/>
      <w:szCs w:val="24"/>
    </w:rPr>
  </w:style>
  <w:style w:styleId="Bezproreda" w:type="paragraph">
    <w:name w:val="No Spacing"/>
    <w:uiPriority w:val="1"/>
    <w:qFormat/>
    <w:rsid w:val="00D5577B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39431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0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C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C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C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C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5253386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7194913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6328289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104008">
                      <w:marLeft w:val="0"/>
                      <w:marRight w:val="0"/>
                      <w:marTop w:val="450"/>
                      <w:marBottom w:val="225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  <w:div w:id="194807976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4819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78407562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8799487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7843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50850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560902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96300159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49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61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3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785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964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8458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440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53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63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6900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138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6357906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751385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82748545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2645786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017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74541501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63100792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87360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62553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351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5513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2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4813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4948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2665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7088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47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2048647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6363911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99586815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6361405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68853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2995724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49022365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56445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73724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2065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9731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174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1108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90373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336225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5576760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10655275">
                      <w:marLeft w:val="0"/>
                      <w:marRight w:val="0"/>
                      <w:marTop w:val="450"/>
                      <w:marBottom w:val="225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  <w:div w:id="123027049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3026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7506897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678160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12079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213157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736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54247741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26. lipnja 2024.</izvorni_sadrzaj>
    <derivirana_varijabla naziv="DomainObject.StvarniPocetakDatum_1">26. lipnja 2024.</derivirana_varijabla>
  </DomainObject.StvarniPocetakDatum>
  <DomainObject.StvarniZavrsetakDatum>
    <izvorni_sadrzaj>26. lipnja 2024.</izvorni_sadrzaj>
    <derivirana_varijabla naziv="DomainObject.StvarniZavrsetakDatum_1">26. lipnja 2024.</derivirana_varijabla>
  </DomainObject.StvarniZavrsetakDatum>
  <DomainObject.PlaniraniZavrsetakDatum>
    <izvorni_sadrzaj>26. lipnja 2024.</izvorni_sadrzaj>
    <derivirana_varijabla naziv="DomainObject.PlaniraniZavrsetakDatum_1">26. lipnja 2024.</derivirana_varijabla>
  </DomainObject.PlaniraniZavrsetakDatum>
  <DomainObject.PlaniraniPocetakDatum>
    <izvorni_sadrzaj>26. lipnja 2024.</izvorni_sadrzaj>
    <derivirana_varijabla naziv="DomainObject.PlaniraniPocetakDatum_1">26. lipnja 2024.</derivirana_varijabla>
  </DomainObject.PlaniraniPocetakDatum>
  <DomainObject.StvarniPocetakVrijeme>
    <izvorni_sadrzaj>12:05</izvorni_sadrzaj>
    <derivirana_varijabla naziv="DomainObject.StvarniPocetakVrijeme_1">12:05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12:05</izvorni_sadrzaj>
    <derivirana_varijabla naziv="DomainObject.PlaniraniPocetakVrijeme_1">12:05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lipnja 2024.</izvorni_sadrzaj>
    <derivirana_varijabla naziv="DomainObject.Zapisnik.DatumKreiranja_1">26.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Sp-59/2018-59</izvorni_sadrzaj>
    <derivirana_varijabla naziv="DomainObject.Zapisnik.Oznaka_1">Sp-59/2018-59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ožujka 2019.</izvorni_sadrzaj>
    <derivirana_varijabla naziv="DomainObject.Predmet.DatumRjesavanja_1">4.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Sp-59/2018</izvorni_sadrzaj>
    <derivirana_varijabla naziv="DomainObject.Predmet.OznakaBroj_1">Sp-59/2018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 Potočki</izvorni_sadrzaj>
    <derivirana_varijabla naziv="DomainObject.Predmet.StrankaFormated_1">  Alen Potočki</derivirana_varijabla>
  </DomainObject.Predmet.StrankaFormated>
  <DomainObject.Predmet.StrankaFormatedOIB>
    <izvorni_sadrzaj>  Alen Potočki, OIB 45313643841</izvorni_sadrzaj>
    <derivirana_varijabla naziv="DomainObject.Predmet.StrankaFormatedOIB_1">  Alen Potočki, OIB 45313643841</derivirana_varijabla>
  </DomainObject.Predmet.StrankaFormatedOIB>
  <DomainObject.Predmet.StrankaFormatedWithAdress>
    <izvorni_sadrzaj> Alen Potočki, Jure Kaštelana 17, 10000 Zagreb</izvorni_sadrzaj>
    <derivirana_varijabla naziv="DomainObject.Predmet.StrankaFormatedWithAdress_1"> Alen Potočki, Jure Kaštelana 17, 10000 Zagreb</derivirana_varijabla>
  </DomainObject.Predmet.StrankaFormatedWithAdress>
  <DomainObject.Predmet.StrankaFormatedWithAdressOIB>
    <izvorni_sadrzaj> Alen Potočki, OIB 45313643841, Jure Kaštelana 17, 10000 Zagreb</izvorni_sadrzaj>
    <derivirana_varijabla naziv="DomainObject.Predmet.StrankaFormatedWithAdressOIB_1"> Alen Potočki, OIB 45313643841, Jure Kaštelana 17, 10000 Zagreb</derivirana_varijabla>
  </DomainObject.Predmet.StrankaFormatedWithAdressOIB>
  <DomainObject.Predmet.StrankaWithAdress>
    <izvorni_sadrzaj>Alen Potočki Jure Kaštelana 17,10000 Zagreb</izvorni_sadrzaj>
    <derivirana_varijabla naziv="DomainObject.Predmet.StrankaWithAdress_1">Alen Potočki Jure Kaštelana 17,10000 Zagreb</derivirana_varijabla>
  </DomainObject.Predmet.StrankaWithAdress>
  <DomainObject.Predmet.StrankaWithAdressOIB>
    <izvorni_sadrzaj>Alen Potočki, OIB 45313643841, Jure Kaštelana 17,10000 Zagreb</izvorni_sadrzaj>
    <derivirana_varijabla naziv="DomainObject.Predmet.StrankaWithAdressOIB_1">Alen Potočki, OIB 45313643841, Jure Kaštelana 17,10000 Zagreb</derivirana_varijabla>
  </DomainObject.Predmet.StrankaWithAdressOIB>
  <DomainObject.Predmet.StrankaNazivFormated>
    <izvorni_sadrzaj>Alen Potočki</izvorni_sadrzaj>
    <derivirana_varijabla naziv="DomainObject.Predmet.StrankaNazivFormated_1">Alen Potočki</derivirana_varijabla>
  </DomainObject.Predmet.StrankaNazivFormated>
  <DomainObject.Predmet.StrankaNazivFormatedOIB>
    <izvorni_sadrzaj>Alen Potočki, OIB 45313643841</izvorni_sadrzaj>
    <derivirana_varijabla naziv="DomainObject.Predmet.StrankaNazivFormatedOIB_1">Alen Potočki, OIB 45313643841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Turićanin</izvorni_sadrzaj>
    <derivirana_varijabla naziv="DomainObject.Predmet.Zapisnicar_1">Ana Turićanin</derivirana_varijabla>
  </DomainObject.Predmet.Zapisnicar>
  <DomainObject.Predmet.StrankaListFormated>
    <izvorni_sadrzaj>
      <item>Alen Potočki</item>
    </izvorni_sadrzaj>
    <derivirana_varijabla naziv="DomainObject.Predmet.StrankaListFormated_1">
      <item>Alen Potočki</item>
    </derivirana_varijabla>
  </DomainObject.Predmet.StrankaListFormated>
  <DomainObject.Predmet.StrankaListFormatedOIB>
    <izvorni_sadrzaj>
      <item>Alen Potočki, OIB 45313643841</item>
    </izvorni_sadrzaj>
    <derivirana_varijabla naziv="DomainObject.Predmet.StrankaListFormatedOIB_1">
      <item>Alen Potočki, OIB 45313643841</item>
    </derivirana_varijabla>
  </DomainObject.Predmet.StrankaListFormatedOIB>
  <DomainObject.Predmet.StrankaListFormatedWithAdress>
    <izvorni_sadrzaj>
      <item>Alen Potočki, Jure Kaštelana 17, 10000 Zagreb</item>
    </izvorni_sadrzaj>
    <derivirana_varijabla naziv="DomainObject.Predmet.StrankaListFormatedWithAdress_1">
      <item>Alen Potočki, Jure Kaštelana 17, 10000 Zagreb</item>
    </derivirana_varijabla>
  </DomainObject.Predmet.StrankaListFormatedWithAdress>
  <DomainObject.Predmet.StrankaListFormatedWithAdressOIB>
    <izvorni_sadrzaj>
      <item>Alen Potočki, OIB 45313643841, Jure Kaštelana 17, 10000 Zagreb</item>
    </izvorni_sadrzaj>
    <derivirana_varijabla naziv="DomainObject.Predmet.StrankaListFormatedWithAdressOIB_1">
      <item>Alen Potočki, OIB 45313643841, Jure Kaštelana 17, 10000 Zagreb</item>
    </derivirana_varijabla>
  </DomainObject.Predmet.StrankaListFormatedWithAdressOIB>
  <DomainObject.Predmet.StrankaListNazivFormated>
    <izvorni_sadrzaj>
      <item>Alen Potočki</item>
    </izvorni_sadrzaj>
    <derivirana_varijabla naziv="DomainObject.Predmet.StrankaListNazivFormated_1">
      <item>Alen Potočki</item>
    </derivirana_varijabla>
  </DomainObject.Predmet.StrankaListNazivFormated>
  <DomainObject.Predmet.StrankaListNazivFormatedOIB>
    <izvorni_sadrzaj>
      <item>Alen Potočki, OIB 45313643841</item>
    </izvorni_sadrzaj>
    <derivirana_varijabla naziv="DomainObject.Predmet.StrankaListNazivFormatedOIB_1">
      <item>Alen Potočki, OIB 45313643841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izvorni_sadrzaj>
    <derivirana_varijabla naziv="DomainObject.Predmet.OstaliListFormated_1"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derivirana_varijabla>
  </DomainObject.Predmet.OstaliListFormated>
  <DomainObject.Predmet.OstaliListFormatedOIB>
    <izvorni_sadrzaj>
      <item>Hrvatski Telekom d.d., OIB 81793146560</item>
      <item>CROATIA osiguranje d.d., OIB 26187994862</item>
      <item>PRIMA SOLVENT društvo s ograničenom odgovornošću za financijsko posredovanje, zastupanje i usluge, OIB 35029956158</item>
      <item>SPLIT PARKING d.o.o. za komunalne usluge, OIB 90551978160</item>
      <item>EOS MATRIX d.o.o. za poslovne usluge, OIB 76674680107</item>
      <item>Financijska agencija, OIB 85821130368</item>
      <item>Sonja Šoštar ( Eos Matrix ), OIB 06559823569</item>
    </izvorni_sadrzaj>
    <derivirana_varijabla naziv="DomainObject.Predmet.OstaliListFormatedOIB_1">
      <item>Hrvatski Telekom d.d., OIB 81793146560</item>
      <item>CROATIA osiguranje d.d., OIB 26187994862</item>
      <item>PRIMA SOLVENT društvo s ograničenom odgovornošću za financijsko posredovanje, zastupanje i usluge, OIB 35029956158</item>
      <item>SPLIT PARKING d.o.o. za komunalne usluge, OIB 90551978160</item>
      <item>EOS MATRIX d.o.o. za poslovne usluge, OIB 76674680107</item>
      <item>Financijska agencija, OIB 85821130368</item>
      <item>Sonja Šoštar ( Eos Matrix ), OIB 06559823569</item>
    </derivirana_varijabla>
  </DomainObject.Predmet.OstaliListFormatedOIB>
  <DomainObject.Predmet.OstaliListFormatedWithAdress>
    <izvorni_sadrzaj>
      <item>Hrvatski Telekom d.d., Roberta Frangeša Mihanovića 9, 10000 Zagreb</item>
      <item>CROATIA osiguranje d.d., Vatroslava Jagića 33, 10000 Zagreb</item>
      <item>PRIMA SOLVENT društvo s ograničenom odgovornošću za financijsko posredovanje, zastupanje i usluge, Gradišćanska 32, 10000 Zagreb</item>
      <item>SPLIT PARKING d.o.o. za komunalne usluge, Ruđera Boškovića 28, 21000 Split</item>
      <item>EOS MATRIX d.o.o. za poslovne usluge, Horvatova 82, 10000 Zagreb</item>
      <item>Financijska agencija, Ulica grada Vukovara 70, 10000 Zagreb</item>
      <item>Sonja Šoštar ( Eos Matrix ), Ivana Mažuranića 23, 10430 Samobor</item>
    </izvorni_sadrzaj>
    <derivirana_varijabla naziv="DomainObject.Predmet.OstaliListFormatedWithAdress_1">
      <item>Hrvatski Telekom d.d., Roberta Frangeša Mihanovića 9, 10000 Zagreb</item>
      <item>CROATIA osiguranje d.d., Vatroslava Jagića 33, 10000 Zagreb</item>
      <item>PRIMA SOLVENT društvo s ograničenom odgovornošću za financijsko posredovanje, zastupanje i usluge, Gradišćanska 32, 10000 Zagreb</item>
      <item>SPLIT PARKING d.o.o. za komunalne usluge, Ruđera Boškovića 28, 21000 Split</item>
      <item>EOS MATRIX d.o.o. za poslovne usluge, Horvatova 82, 10000 Zagreb</item>
      <item>Financijska agencija, Ulica grada Vukovara 70, 10000 Zagreb</item>
      <item>Sonja Šoštar ( Eos Matrix ), Ivana Mažuranića 23, 10430 Samobor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CROATIA osiguranje d.d., OIB 26187994862, Vatroslava Jagića 33, 10000 Zagreb</item>
      <item>PRIMA SOLVENT društvo s ograničenom odgovornošću za financijsko posredovanje, zastupanje i usluge, OIB 35029956158, Gradišćanska 32, 10000 Zagreb</item>
      <item>SPLIT PARKING d.o.o. za komunalne usluge, OIB 90551978160, Ruđera Boškovića 28, 21000 Split</item>
      <item>EOS MATRIX d.o.o. za poslovne usluge, OIB 76674680107, Horvatova 82, 10000 Zagreb</item>
      <item>Financijska agencija, OIB 85821130368, Ulica grada Vukovara 70, 10000 Zagreb</item>
      <item>Sonja Šoštar ( Eos Matrix ), OIB 06559823569, Ivana Mažuranića 23, 10430 Samobor</item>
    </izvorni_sadrzaj>
    <derivirana_varijabla naziv="DomainObject.Predmet.OstaliListFormatedWithAdressOIB_1">
      <item>Hrvatski Telekom d.d., OIB 81793146560, Roberta Frangeša Mihanovića 9, 10000 Zagreb</item>
      <item>CROATIA osiguranje d.d., OIB 26187994862, Vatroslava Jagića 33, 10000 Zagreb</item>
      <item>PRIMA SOLVENT društvo s ograničenom odgovornošću za financijsko posredovanje, zastupanje i usluge, OIB 35029956158, Gradišćanska 32, 10000 Zagreb</item>
      <item>SPLIT PARKING d.o.o. za komunalne usluge, OIB 90551978160, Ruđera Boškovića 28, 21000 Split</item>
      <item>EOS MATRIX d.o.o. za poslovne usluge, OIB 76674680107, Horvatova 82, 10000 Zagreb</item>
      <item>Financijska agencija, OIB 85821130368, Ulica grada Vukovara 70, 10000 Zagreb</item>
      <item>Sonja Šoštar ( Eos Matrix ), OIB 06559823569, Ivana Mažuranića 23, 10430 Samobor</item>
    </derivirana_varijabla>
  </DomainObject.Predmet.OstaliListFormatedWithAdressOIB>
  <DomainObject.Predmet.OstaliListNazivFormated>
    <izvorni_sadrzaj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izvorni_sadrzaj>
    <derivirana_varijabla naziv="DomainObject.Predmet.OstaliListNazivFormated_1"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derivirana_varijabla>
  </DomainObject.Predmet.OstaliListNazivFormated>
  <DomainObject.Predmet.OstaliListNazivFormatedOIB>
    <izvorni_sadrzaj>
      <item>Hrvatski Telekom d.d., OIB 81793146560</item>
      <item>CROATIA osiguranje d.d., OIB 26187994862</item>
      <item>PRIMA SOLVENT društvo s ograničenom odgovornošću za financijsko posredovanje, zastupanje i usluge, OIB 35029956158</item>
      <item>SPLIT PARKING d.o.o. za komunalne usluge, OIB 90551978160</item>
      <item>EOS MATRIX d.o.o. za poslovne usluge, OIB 76674680107</item>
      <item>Financijska agencija, OIB 85821130368</item>
      <item>Sonja Šoštar ( Eos Matrix ), OIB 06559823569</item>
    </izvorni_sadrzaj>
    <derivirana_varijabla naziv="DomainObject.Predmet.OstaliListNazivFormatedOIB_1">
      <item>Hrvatski Telekom d.d., OIB 81793146560</item>
      <item>CROATIA osiguranje d.d., OIB 26187994862</item>
      <item>PRIMA SOLVENT društvo s ograničenom odgovornošću za financijsko posredovanje, zastupanje i usluge, OIB 35029956158</item>
      <item>SPLIT PARKING d.o.o. za komunalne usluge, OIB 90551978160</item>
      <item>EOS MATRIX d.o.o. za poslovne usluge, OIB 76674680107</item>
      <item>Financijska agencija, OIB 85821130368</item>
      <item>Sonja Šoštar ( Eos Matrix ), OIB 06559823569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lipnja 2024.</izvorni_sadrzaj>
    <derivirana_varijabla naziv="DomainObject.Datum_1">26. lipnja 2024.</derivirana_varijabla>
  </DomainObject.Datum>
  <DomainObject.PoslovniBrojDokumenta>
    <izvorni_sadrzaj>Sp-59/2018-59</izvorni_sadrzaj>
    <derivirana_varijabla naziv="DomainObject.PoslovniBrojDokumenta_1">Sp-59/2018-59</derivirana_varijabla>
  </DomainObject.PoslovniBrojDokumenta>
  <DomainObject.Predmet.StrankaIDrugi>
    <izvorni_sadrzaj>Alen Potočki</izvorni_sadrzaj>
    <derivirana_varijabla naziv="DomainObject.Predmet.StrankaIDrugi_1">Alen Potočki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Alen Potočki, OIB 45313643841, Jure Kaštelana 17, 10000 Zagreb</izvorni_sadrzaj>
    <derivirana_varijabla naziv="DomainObject.Predmet.StrankaIDrugiAdressOIB_1">Alen Potočki, OIB 45313643841, Jure Kaštelana 17,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ožujka 2019.</izvorni_sadrzaj>
    <derivirana_varijabla naziv="DomainObject.Predmet.OdlukaRjesenje.DatumDonosenjaOdluke_1">4.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Sp-59/2018-33</izvorni_sadrzaj>
    <derivirana_varijabla naziv="DomainObject.Predmet.OdlukaRjesenje.Oznaka_1">Sp-59/2018-33</derivirana_varijabla>
  </DomainObject.Predmet.OdlukaRjesenje.Oznaka>
  <DomainObject.Predmet.SudioniciListNaziv>
    <izvorni_sadrzaj>
      <item>Alen Potočki</item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izvorni_sadrzaj>
    <derivirana_varijabla naziv="DomainObject.Predmet.SudioniciListNaziv_1">
      <item>Alen Potočki</item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derivirana_varijabla>
  </DomainObject.Predmet.SudioniciListNaziv>
  <DomainObject.Predmet.SudioniciListAdressOIB>
    <izvorni_sadrzaj>
      <item>Alen Potočki, OIB 45313643841, Jure Kaštelana 17,10000 Zagreb</item>
      <item>Hrvatski Telekom d.d., OIB 81793146560, Roberta Frangeša Mihanovića 9,10000 Zagreb</item>
      <item>CROATIA osiguranje d.d., OIB 26187994862, Vatroslava Jagića 33,10000 Zagreb</item>
      <item>PRIMA SOLVENT društvo s ograničenom odgovornošću za financijsko posredovanje, zastupanje i usluge, OIB 35029956158, Gradišćanska 32,10000 Zagreb</item>
      <item>SPLIT PARKING d.o.o. za komunalne usluge, OIB 90551978160, Ruđera Boškovića 28,21000 Split</item>
      <item>EOS MATRIX d.o.o. za poslovne usluge, OIB 76674680107, Horvatova 82,10000 Zagreb</item>
      <item>Financijska agencija, OIB 85821130368, Ulica grada Vukovara 70,10000 Zagreb</item>
      <item>Sonja Šoštar ( Eos Matrix ), OIB 06559823569, Ivana Mažuranića 23,10430 Samobor</item>
    </izvorni_sadrzaj>
    <derivirana_varijabla naziv="DomainObject.Predmet.SudioniciListAdressOIB_1">
      <item>Alen Potočki, OIB 45313643841, Jure Kaštelana 17,10000 Zagreb</item>
      <item>Hrvatski Telekom d.d., OIB 81793146560, Roberta Frangeša Mihanovića 9,10000 Zagreb</item>
      <item>CROATIA osiguranje d.d., OIB 26187994862, Vatroslava Jagića 33,10000 Zagreb</item>
      <item>PRIMA SOLVENT društvo s ograničenom odgovornošću za financijsko posredovanje, zastupanje i usluge, OIB 35029956158, Gradišćanska 32,10000 Zagreb</item>
      <item>SPLIT PARKING d.o.o. za komunalne usluge, OIB 90551978160, Ruđera Boškovića 28,21000 Split</item>
      <item>EOS MATRIX d.o.o. za poslovne usluge, OIB 76674680107, Horvatova 82,10000 Zagreb</item>
      <item>Financijska agencija, OIB 85821130368, Ulica grada Vukovara 70,10000 Zagreb</item>
      <item>Sonja Šoštar ( Eos Matrix ), OIB 06559823569, Ivana Mažuranića 23,10430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45313643841</item>
      <item>, OIB 81793146560</item>
      <item>, OIB 26187994862</item>
      <item>, OIB 35029956158</item>
      <item>, OIB 90551978160</item>
      <item>, OIB 76674680107</item>
      <item>, OIB 85821130368</item>
      <item>, OIB 06559823569</item>
    </izvorni_sadrzaj>
    <derivirana_varijabla naziv="DomainObject.Predmet.SudioniciListNazivOIB_1">
      <item>, OIB 45313643841</item>
      <item>, OIB 81793146560</item>
      <item>, OIB 26187994862</item>
      <item>, OIB 35029956158</item>
      <item>, OIB 90551978160</item>
      <item>, OIB 76674680107</item>
      <item>, OIB 85821130368</item>
      <item>, OIB 06559823569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Gradišek, OIB 65166985965, Pavla Hatza 23 Zagreb</item>
    </izvorni_sadrzaj>
    <derivirana_varijabla naziv="DomainObject.Predmet.StecajniUpraviteljiListAddressOIB_1">
      <item>Filip Gradišek, OIB 65166985965, Pavla Hatza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2018.</izvorni_sadrzaj>
    <derivirana_varijabla naziv="DomainObject.Predmet.DatumPocetkaProcesa_1">6. rujna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AB597-F364-4253-A1E9-3B1876955D5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151</properties:Words>
  <properties:Characters>942</properties:Characters>
  <properties:Lines>54</properties:Lines>
  <properties:Paragraphs>28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Poslovni broj:  CXXIV-Pn-5143/08-46</vt:lpstr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2024-06-26T10:15:00Z</dcterms:created>
  <dc:creator>Ana Turićanin</dc:creator>
  <cp:lastModifiedBy>Ana Turićanin</cp:lastModifiedBy>
  <cp:lastPrinted>2024-06-25T10:09:00Z</cp:lastPrinted>
  <dcterms:modified xmlns:xsi="http://www.w3.org/2001/XMLSchema-instance" xsi:type="dcterms:W3CDTF">2024-06-26T10:19:00Z</dcterms:modified>
  <cp:revision>3</cp:revision>
  <dc:title>Poslovni broj:  CXXIV-Pn-5143/08-46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Sp-59/2018-59 / Zapisnik - Ročište (POTOČKI  Sp-59-18 Zapisnik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